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F" w:rsidRPr="00F5246F" w:rsidRDefault="00F5246F" w:rsidP="00F5246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246F">
        <w:rPr>
          <w:rFonts w:ascii="Times New Roman" w:hAnsi="Times New Roman"/>
          <w:b/>
          <w:bCs/>
          <w:spacing w:val="11"/>
          <w:sz w:val="28"/>
          <w:szCs w:val="24"/>
        </w:rPr>
        <w:t>4.4.2 Procedure</w:t>
      </w:r>
      <w:r w:rsidRPr="00F5246F">
        <w:rPr>
          <w:rFonts w:ascii="Times New Roman" w:hAnsi="Times New Roman"/>
          <w:b/>
          <w:bCs/>
          <w:sz w:val="28"/>
          <w:szCs w:val="24"/>
        </w:rPr>
        <w:t>s and policies</w:t>
      </w:r>
      <w:r w:rsidR="00217D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246F">
        <w:rPr>
          <w:rFonts w:ascii="Times New Roman" w:hAnsi="Times New Roman"/>
          <w:b/>
          <w:bCs/>
          <w:spacing w:val="11"/>
          <w:sz w:val="28"/>
          <w:szCs w:val="24"/>
        </w:rPr>
        <w:t xml:space="preserve">for </w:t>
      </w:r>
      <w:r w:rsidRPr="00F5246F">
        <w:rPr>
          <w:rFonts w:ascii="Times New Roman" w:hAnsi="Times New Roman"/>
          <w:b/>
          <w:bCs/>
          <w:sz w:val="28"/>
          <w:szCs w:val="24"/>
        </w:rPr>
        <w:t>maintaining</w:t>
      </w:r>
      <w:r w:rsidR="00217D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246F">
        <w:rPr>
          <w:rFonts w:ascii="Times New Roman" w:hAnsi="Times New Roman"/>
          <w:b/>
          <w:bCs/>
          <w:sz w:val="28"/>
          <w:szCs w:val="24"/>
        </w:rPr>
        <w:t>and</w:t>
      </w:r>
      <w:r w:rsidR="00217D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246F">
        <w:rPr>
          <w:rFonts w:ascii="Times New Roman" w:hAnsi="Times New Roman"/>
          <w:b/>
          <w:bCs/>
          <w:sz w:val="28"/>
          <w:szCs w:val="24"/>
        </w:rPr>
        <w:t>utilizing</w:t>
      </w:r>
      <w:r w:rsidR="00217D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246F">
        <w:rPr>
          <w:rFonts w:ascii="Times New Roman" w:hAnsi="Times New Roman"/>
          <w:b/>
          <w:bCs/>
          <w:sz w:val="28"/>
          <w:szCs w:val="24"/>
        </w:rPr>
        <w:t>physical,</w:t>
      </w:r>
      <w:r w:rsidR="00217D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246F">
        <w:rPr>
          <w:rFonts w:ascii="Times New Roman" w:hAnsi="Times New Roman"/>
          <w:b/>
          <w:bCs/>
          <w:sz w:val="28"/>
          <w:szCs w:val="24"/>
        </w:rPr>
        <w:t>academic</w:t>
      </w:r>
      <w:r w:rsidR="00217D7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5246F">
        <w:rPr>
          <w:rFonts w:ascii="Times New Roman" w:hAnsi="Times New Roman"/>
          <w:b/>
          <w:bCs/>
          <w:sz w:val="28"/>
          <w:szCs w:val="24"/>
        </w:rPr>
        <w:t xml:space="preserve">and support </w:t>
      </w:r>
      <w:r w:rsidRPr="00F5246F">
        <w:rPr>
          <w:rFonts w:ascii="Times New Roman" w:hAnsi="Times New Roman"/>
          <w:b/>
          <w:bCs/>
          <w:spacing w:val="-2"/>
          <w:sz w:val="28"/>
          <w:szCs w:val="24"/>
        </w:rPr>
        <w:t>facilitie</w:t>
      </w:r>
      <w:r w:rsidRPr="00F5246F">
        <w:rPr>
          <w:rFonts w:ascii="Times New Roman" w:hAnsi="Times New Roman"/>
          <w:b/>
          <w:bCs/>
          <w:sz w:val="28"/>
          <w:szCs w:val="24"/>
        </w:rPr>
        <w:t>s</w:t>
      </w:r>
      <w:r w:rsidRPr="00F5246F">
        <w:rPr>
          <w:rFonts w:ascii="Times New Roman" w:hAnsi="Times New Roman"/>
          <w:b/>
          <w:bCs/>
          <w:sz w:val="24"/>
          <w:szCs w:val="24"/>
        </w:rPr>
        <w:t xml:space="preserve"> –</w:t>
      </w:r>
    </w:p>
    <w:p w:rsidR="00F5246F" w:rsidRDefault="00F5246F" w:rsidP="00F5246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246F" w:rsidRDefault="00F5246F" w:rsidP="00F5246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E48C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E48C6">
        <w:rPr>
          <w:rFonts w:ascii="Times New Roman" w:hAnsi="Times New Roman"/>
          <w:bCs/>
          <w:sz w:val="24"/>
          <w:szCs w:val="24"/>
        </w:rPr>
        <w:t>laboratory</w:t>
      </w:r>
      <w:proofErr w:type="gramEnd"/>
      <w:r w:rsidRPr="002E48C6">
        <w:rPr>
          <w:rFonts w:ascii="Times New Roman" w:hAnsi="Times New Roman"/>
          <w:bCs/>
          <w:spacing w:val="-18"/>
          <w:sz w:val="24"/>
          <w:szCs w:val="24"/>
        </w:rPr>
        <w:t>, library</w:t>
      </w:r>
      <w:r w:rsidRPr="002E48C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E48C6">
        <w:rPr>
          <w:rFonts w:ascii="Times New Roman" w:hAnsi="Times New Roman"/>
          <w:bCs/>
          <w:spacing w:val="-2"/>
          <w:sz w:val="24"/>
          <w:szCs w:val="24"/>
        </w:rPr>
        <w:t>sport</w:t>
      </w:r>
      <w:r w:rsidRPr="002E48C6">
        <w:rPr>
          <w:rFonts w:ascii="Times New Roman" w:hAnsi="Times New Roman"/>
          <w:bCs/>
          <w:sz w:val="24"/>
          <w:szCs w:val="24"/>
        </w:rPr>
        <w:t>s</w:t>
      </w:r>
      <w:r w:rsidRPr="002E48C6">
        <w:rPr>
          <w:rFonts w:ascii="Times New Roman" w:hAnsi="Times New Roman"/>
          <w:bCs/>
          <w:spacing w:val="-2"/>
          <w:sz w:val="24"/>
          <w:szCs w:val="24"/>
        </w:rPr>
        <w:t>complex</w:t>
      </w:r>
      <w:r w:rsidRPr="002E48C6">
        <w:rPr>
          <w:rFonts w:ascii="Times New Roman" w:hAnsi="Times New Roman"/>
          <w:bCs/>
          <w:sz w:val="24"/>
          <w:szCs w:val="24"/>
        </w:rPr>
        <w:t>,</w:t>
      </w:r>
      <w:r w:rsidRPr="002E48C6">
        <w:rPr>
          <w:rFonts w:ascii="Times New Roman" w:hAnsi="Times New Roman"/>
          <w:bCs/>
          <w:spacing w:val="-2"/>
          <w:sz w:val="24"/>
          <w:szCs w:val="24"/>
        </w:rPr>
        <w:t>computers</w:t>
      </w:r>
      <w:r w:rsidRPr="002E48C6">
        <w:rPr>
          <w:rFonts w:ascii="Times New Roman" w:hAnsi="Times New Roman"/>
          <w:bCs/>
          <w:sz w:val="24"/>
          <w:szCs w:val="24"/>
        </w:rPr>
        <w:t>,</w:t>
      </w:r>
      <w:r w:rsidRPr="002E48C6">
        <w:rPr>
          <w:rFonts w:ascii="Times New Roman" w:hAnsi="Times New Roman"/>
          <w:bCs/>
          <w:spacing w:val="-2"/>
          <w:sz w:val="24"/>
          <w:szCs w:val="24"/>
        </w:rPr>
        <w:t>classrooms</w:t>
      </w:r>
      <w:proofErr w:type="spellEnd"/>
      <w:r w:rsidRPr="002E48C6">
        <w:rPr>
          <w:rFonts w:ascii="Times New Roman" w:hAnsi="Times New Roman"/>
          <w:bCs/>
          <w:sz w:val="24"/>
          <w:szCs w:val="24"/>
        </w:rPr>
        <w:t xml:space="preserve"> etc. </w:t>
      </w:r>
      <w:r w:rsidRPr="002E48C6">
        <w:rPr>
          <w:rFonts w:ascii="Times New Roman" w:hAnsi="Times New Roman"/>
          <w:bCs/>
          <w:i/>
          <w:iCs/>
          <w:sz w:val="24"/>
          <w:szCs w:val="24"/>
        </w:rPr>
        <w:t>(maximum 500 words)</w:t>
      </w:r>
      <w:r w:rsidRPr="002E48C6">
        <w:rPr>
          <w:rFonts w:ascii="Times New Roman" w:hAnsi="Times New Roman"/>
          <w:bCs/>
          <w:sz w:val="24"/>
          <w:szCs w:val="24"/>
        </w:rPr>
        <w:t xml:space="preserve">   (information to be available in institutional Website, provide link) </w:t>
      </w:r>
    </w:p>
    <w:p w:rsidR="00F5246F" w:rsidRDefault="00F5246F" w:rsidP="00F5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A6">
        <w:rPr>
          <w:rFonts w:ascii="Times New Roman" w:hAnsi="Times New Roman" w:cs="Times New Roman"/>
          <w:sz w:val="24"/>
          <w:szCs w:val="24"/>
        </w:rPr>
        <w:t xml:space="preserve">The institution provides necessary infrastructure as per guidelines given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byAICTE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, DTE, Government of Maharashtra and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Shivaji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 University, Kolhapur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foreffective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 teaching and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learning.The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 creation and enhancement of infrastructure is achieved by adopting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recenttechnologies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. The institute has its own policy to collect requirements from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concerneddepartments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 and sections. The budget is prepared, discussed and put for approval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inLocal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 xml:space="preserve"> Management Committee (LMC) and Governing Body (GB) meetings. After </w:t>
      </w:r>
      <w:proofErr w:type="spellStart"/>
      <w:r w:rsidRPr="00F934A6">
        <w:rPr>
          <w:rFonts w:ascii="Times New Roman" w:hAnsi="Times New Roman" w:cs="Times New Roman"/>
          <w:sz w:val="24"/>
          <w:szCs w:val="24"/>
        </w:rPr>
        <w:t>theapproval</w:t>
      </w:r>
      <w:proofErr w:type="spellEnd"/>
      <w:r w:rsidRPr="00F934A6">
        <w:rPr>
          <w:rFonts w:ascii="Times New Roman" w:hAnsi="Times New Roman" w:cs="Times New Roman"/>
          <w:sz w:val="24"/>
          <w:szCs w:val="24"/>
        </w:rPr>
        <w:t>, the same is implemented.</w:t>
      </w:r>
    </w:p>
    <w:p w:rsidR="00F5246F" w:rsidRPr="002262D7" w:rsidRDefault="00F5246F" w:rsidP="00F5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D7">
        <w:rPr>
          <w:rFonts w:ascii="Times New Roman" w:hAnsi="Times New Roman" w:cs="Times New Roman"/>
          <w:sz w:val="24"/>
          <w:szCs w:val="24"/>
        </w:rPr>
        <w:t xml:space="preserve">The infrastructural facilities like class rooms, laboratories are available to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thestudents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as per the timetable. Library facility is available from 8.00 am to 8.00 pm (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12.00 midnight during examination). All the class rooms and laboratories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areoptimally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utilized throughout the day. The Institute has developed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auditorium</w:t>
      </w:r>
      <w:proofErr w:type="gramStart"/>
      <w:r w:rsidRPr="002262D7">
        <w:rPr>
          <w:rFonts w:ascii="Times New Roman" w:hAnsi="Times New Roman" w:cs="Times New Roman"/>
          <w:sz w:val="24"/>
          <w:szCs w:val="24"/>
        </w:rPr>
        <w:t>,cafeteria</w:t>
      </w:r>
      <w:proofErr w:type="spellEnd"/>
      <w:proofErr w:type="gramEnd"/>
      <w:r w:rsidRPr="002262D7">
        <w:rPr>
          <w:rFonts w:ascii="Times New Roman" w:hAnsi="Times New Roman" w:cs="Times New Roman"/>
          <w:sz w:val="24"/>
          <w:szCs w:val="24"/>
        </w:rPr>
        <w:t>, playground, central library building, and vehicle parking facility. Presently,</w:t>
      </w:r>
    </w:p>
    <w:p w:rsidR="00F5246F" w:rsidRPr="002262D7" w:rsidRDefault="00F5246F" w:rsidP="00F5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D7">
        <w:rPr>
          <w:rFonts w:ascii="Times New Roman" w:hAnsi="Times New Roman" w:cs="Times New Roman"/>
          <w:sz w:val="24"/>
          <w:szCs w:val="24"/>
        </w:rPr>
        <w:t xml:space="preserve">Institute has 120 KVA </w:t>
      </w:r>
      <w:proofErr w:type="gramStart"/>
      <w:r w:rsidRPr="002262D7">
        <w:rPr>
          <w:rFonts w:ascii="Times New Roman" w:hAnsi="Times New Roman" w:cs="Times New Roman"/>
          <w:sz w:val="24"/>
          <w:szCs w:val="24"/>
        </w:rPr>
        <w:t>generator</w:t>
      </w:r>
      <w:proofErr w:type="gramEnd"/>
      <w:r w:rsidRPr="002262D7">
        <w:rPr>
          <w:rFonts w:ascii="Times New Roman" w:hAnsi="Times New Roman" w:cs="Times New Roman"/>
          <w:sz w:val="24"/>
          <w:szCs w:val="24"/>
        </w:rPr>
        <w:t xml:space="preserve">. The institute has purchased equipments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likecomputers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, latest hardware &amp; software, LCD projectors, furniture, air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conditionersand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water coolers. Transport facility is made available to the students, faculty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andstaff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members.</w:t>
      </w:r>
    </w:p>
    <w:p w:rsidR="00AE5D1D" w:rsidRDefault="00F5246F" w:rsidP="00F5246F">
      <w:r w:rsidRPr="002262D7">
        <w:rPr>
          <w:rFonts w:ascii="Times New Roman" w:hAnsi="Times New Roman" w:cs="Times New Roman"/>
          <w:sz w:val="24"/>
          <w:szCs w:val="24"/>
        </w:rPr>
        <w:t xml:space="preserve">Infrastructure facility like computer laboratory is well equipped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withcomputers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of latest configuration and Internet facility. The Institute’s library is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alsowell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stocked with books &amp; journals, e-learning material such as CD’s and DVD’s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ofdigital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books, multimedia enabled computer system with audio facility to keep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pacewith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Institute’s academic growth. The Institute’s Library has Internet facility,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DigitalLibrary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and e-journals. The Computer laboratories have latest hardware and </w:t>
      </w:r>
      <w:proofErr w:type="spellStart"/>
      <w:r w:rsidRPr="002262D7">
        <w:rPr>
          <w:rFonts w:ascii="Times New Roman" w:hAnsi="Times New Roman" w:cs="Times New Roman"/>
          <w:sz w:val="24"/>
          <w:szCs w:val="24"/>
        </w:rPr>
        <w:t>softwareto</w:t>
      </w:r>
      <w:proofErr w:type="spellEnd"/>
      <w:r w:rsidRPr="002262D7">
        <w:rPr>
          <w:rFonts w:ascii="Times New Roman" w:hAnsi="Times New Roman" w:cs="Times New Roman"/>
          <w:sz w:val="24"/>
          <w:szCs w:val="24"/>
        </w:rPr>
        <w:t xml:space="preserve"> match with the latest development in the field of IT</w:t>
      </w:r>
    </w:p>
    <w:sectPr w:rsidR="00AE5D1D" w:rsidSect="00ED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5246F"/>
    <w:rsid w:val="00217D72"/>
    <w:rsid w:val="0022242A"/>
    <w:rsid w:val="003145CC"/>
    <w:rsid w:val="00643BF9"/>
    <w:rsid w:val="00BB673C"/>
    <w:rsid w:val="00ED6D4A"/>
    <w:rsid w:val="00F5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Shree-pc</dc:creator>
  <cp:keywords/>
  <dc:description/>
  <cp:lastModifiedBy>NAWAZ</cp:lastModifiedBy>
  <cp:revision>4</cp:revision>
  <dcterms:created xsi:type="dcterms:W3CDTF">2020-10-11T17:57:00Z</dcterms:created>
  <dcterms:modified xsi:type="dcterms:W3CDTF">2020-10-22T06:57:00Z</dcterms:modified>
</cp:coreProperties>
</file>